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5EC" w:rsidRDefault="00C97A11">
      <w:pPr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附件</w:t>
      </w:r>
      <w:r>
        <w:rPr>
          <w:rFonts w:ascii="仿宋_GB2312" w:eastAsia="仿宋_GB2312" w:hAnsi="宋体" w:hint="eastAsia"/>
          <w:sz w:val="32"/>
          <w:szCs w:val="32"/>
        </w:rPr>
        <w:t>1</w:t>
      </w:r>
    </w:p>
    <w:p w:rsidR="00BD35EC" w:rsidRDefault="00C97A11">
      <w:pPr>
        <w:ind w:right="160"/>
        <w:jc w:val="center"/>
        <w:rPr>
          <w:rFonts w:ascii="方正小标宋简体" w:eastAsia="方正小标宋简体" w:hAnsi="宋体"/>
          <w:sz w:val="44"/>
          <w:szCs w:val="32"/>
        </w:rPr>
      </w:pPr>
      <w:r>
        <w:rPr>
          <w:rFonts w:ascii="方正小标宋简体" w:eastAsia="方正小标宋简体" w:hAnsi="宋体" w:hint="eastAsia"/>
          <w:sz w:val="40"/>
          <w:szCs w:val="28"/>
        </w:rPr>
        <w:t>选题指南</w:t>
      </w:r>
    </w:p>
    <w:p w:rsidR="00BD35EC" w:rsidRDefault="00C97A11">
      <w:pPr>
        <w:spacing w:beforeLines="50" w:before="156" w:afterLines="50" w:after="156" w:line="52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一、课程建设、教材建设项目</w:t>
      </w:r>
    </w:p>
    <w:p w:rsidR="00BD35EC" w:rsidRDefault="00C97A11">
      <w:pPr>
        <w:spacing w:line="52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1.</w:t>
      </w:r>
      <w:r>
        <w:rPr>
          <w:rFonts w:ascii="仿宋_GB2312" w:eastAsia="仿宋_GB2312" w:hAnsi="宋体" w:hint="eastAsia"/>
          <w:sz w:val="32"/>
          <w:szCs w:val="32"/>
        </w:rPr>
        <w:t>来华留学生英文</w:t>
      </w: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 w:hint="eastAsia"/>
          <w:sz w:val="32"/>
          <w:szCs w:val="32"/>
        </w:rPr>
        <w:t>含双语）</w:t>
      </w:r>
      <w:r>
        <w:rPr>
          <w:rFonts w:ascii="仿宋_GB2312" w:eastAsia="仿宋_GB2312" w:hAnsi="宋体" w:hint="eastAsia"/>
          <w:sz w:val="32"/>
          <w:szCs w:val="32"/>
        </w:rPr>
        <w:t>授课课程建设</w:t>
      </w:r>
    </w:p>
    <w:p w:rsidR="00BD35EC" w:rsidRDefault="00C97A11">
      <w:pPr>
        <w:spacing w:line="52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2.</w:t>
      </w:r>
      <w:r>
        <w:rPr>
          <w:rFonts w:ascii="仿宋_GB2312" w:eastAsia="仿宋_GB2312" w:hAnsi="宋体" w:hint="eastAsia"/>
          <w:sz w:val="32"/>
          <w:szCs w:val="32"/>
        </w:rPr>
        <w:t>中外合作办学项目</w:t>
      </w:r>
      <w:r>
        <w:rPr>
          <w:rFonts w:ascii="仿宋_GB2312" w:eastAsia="仿宋_GB2312" w:hAnsi="宋体" w:hint="eastAsia"/>
          <w:sz w:val="32"/>
          <w:szCs w:val="32"/>
        </w:rPr>
        <w:t>英文</w:t>
      </w: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 w:hint="eastAsia"/>
          <w:sz w:val="32"/>
          <w:szCs w:val="32"/>
        </w:rPr>
        <w:t>含双语）</w:t>
      </w:r>
      <w:r>
        <w:rPr>
          <w:rFonts w:ascii="仿宋_GB2312" w:eastAsia="仿宋_GB2312" w:hAnsi="宋体" w:hint="eastAsia"/>
          <w:sz w:val="32"/>
          <w:szCs w:val="32"/>
        </w:rPr>
        <w:t>授课课程建</w:t>
      </w:r>
      <w:r>
        <w:rPr>
          <w:rFonts w:ascii="仿宋_GB2312" w:eastAsia="仿宋_GB2312" w:hAnsi="宋体" w:hint="eastAsia"/>
          <w:sz w:val="32"/>
          <w:szCs w:val="32"/>
        </w:rPr>
        <w:t>设</w:t>
      </w:r>
    </w:p>
    <w:p w:rsidR="00BD35EC" w:rsidRDefault="00C97A11">
      <w:pPr>
        <w:spacing w:line="52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3.</w:t>
      </w:r>
      <w:r>
        <w:rPr>
          <w:rFonts w:ascii="仿宋_GB2312" w:eastAsia="仿宋_GB2312" w:hAnsi="宋体" w:hint="eastAsia"/>
          <w:sz w:val="32"/>
          <w:szCs w:val="32"/>
        </w:rPr>
        <w:t>留学生教育、中外合作办学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项目培养方案设置的课程教材</w:t>
      </w:r>
    </w:p>
    <w:p w:rsidR="00BD35EC" w:rsidRDefault="00C97A11">
      <w:pPr>
        <w:spacing w:beforeLines="50" w:before="156" w:afterLines="50" w:after="156" w:line="52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二、国际化教育教学研究项目</w:t>
      </w:r>
    </w:p>
    <w:p w:rsidR="00BD35EC" w:rsidRDefault="00C97A11">
      <w:pPr>
        <w:widowControl/>
        <w:jc w:val="left"/>
        <w:rPr>
          <w:rFonts w:ascii="仿宋_GB2312" w:eastAsia="仿宋_GB2312" w:hAnsi="宋体" w:cs="仿宋_GB2312"/>
          <w:color w:val="000000"/>
          <w:kern w:val="0"/>
          <w:sz w:val="31"/>
          <w:szCs w:val="31"/>
          <w:lang w:bidi="ar"/>
        </w:rPr>
      </w:pPr>
      <w:r>
        <w:rPr>
          <w:rFonts w:ascii="仿宋_GB2312" w:eastAsia="仿宋_GB2312" w:hAnsi="宋体" w:cs="仿宋_GB2312" w:hint="eastAsia"/>
          <w:color w:val="000000"/>
          <w:kern w:val="0"/>
          <w:sz w:val="31"/>
          <w:szCs w:val="31"/>
          <w:lang w:bidi="ar"/>
        </w:rPr>
        <w:t>1</w:t>
      </w:r>
      <w:r>
        <w:rPr>
          <w:rFonts w:ascii="仿宋_GB2312" w:eastAsia="仿宋_GB2312" w:hAnsi="宋体" w:cs="仿宋_GB2312" w:hint="eastAsia"/>
          <w:color w:val="000000"/>
          <w:kern w:val="0"/>
          <w:sz w:val="31"/>
          <w:szCs w:val="31"/>
          <w:lang w:bidi="ar"/>
        </w:rPr>
        <w:t>.</w:t>
      </w:r>
      <w:r>
        <w:rPr>
          <w:rFonts w:ascii="仿宋_GB2312" w:eastAsia="仿宋_GB2312" w:hAnsi="宋体" w:cs="仿宋_GB2312"/>
          <w:color w:val="000000"/>
          <w:kern w:val="0"/>
          <w:sz w:val="31"/>
          <w:szCs w:val="31"/>
          <w:lang w:bidi="ar"/>
        </w:rPr>
        <w:t>“</w:t>
      </w:r>
      <w:r>
        <w:rPr>
          <w:rFonts w:ascii="仿宋_GB2312" w:eastAsia="仿宋_GB2312" w:hAnsi="宋体" w:cs="仿宋_GB2312"/>
          <w:color w:val="000000"/>
          <w:kern w:val="0"/>
          <w:sz w:val="31"/>
          <w:szCs w:val="31"/>
          <w:lang w:bidi="ar"/>
        </w:rPr>
        <w:t>一带一路</w:t>
      </w:r>
      <w:r>
        <w:rPr>
          <w:rFonts w:ascii="仿宋_GB2312" w:eastAsia="仿宋_GB2312" w:hAnsi="宋体" w:cs="仿宋_GB2312"/>
          <w:color w:val="000000"/>
          <w:kern w:val="0"/>
          <w:sz w:val="31"/>
          <w:szCs w:val="31"/>
          <w:lang w:bidi="ar"/>
        </w:rPr>
        <w:t>”</w:t>
      </w:r>
      <w:r>
        <w:rPr>
          <w:rFonts w:ascii="仿宋_GB2312" w:eastAsia="仿宋_GB2312" w:hAnsi="宋体" w:cs="仿宋_GB2312"/>
          <w:color w:val="000000"/>
          <w:kern w:val="0"/>
          <w:sz w:val="31"/>
          <w:szCs w:val="31"/>
          <w:lang w:bidi="ar"/>
        </w:rPr>
        <w:t>背景下</w:t>
      </w:r>
      <w:r>
        <w:rPr>
          <w:rFonts w:ascii="仿宋_GB2312" w:eastAsia="仿宋_GB2312" w:hAnsi="宋体" w:cs="仿宋_GB2312" w:hint="eastAsia"/>
          <w:color w:val="000000"/>
          <w:kern w:val="0"/>
          <w:sz w:val="31"/>
          <w:szCs w:val="31"/>
          <w:lang w:bidi="ar"/>
        </w:rPr>
        <w:t>来华留学</w:t>
      </w:r>
      <w:r>
        <w:rPr>
          <w:rFonts w:ascii="仿宋_GB2312" w:eastAsia="仿宋_GB2312" w:hAnsi="宋体" w:cs="仿宋_GB2312"/>
          <w:color w:val="000000"/>
          <w:kern w:val="0"/>
          <w:sz w:val="31"/>
          <w:szCs w:val="31"/>
          <w:lang w:bidi="ar"/>
        </w:rPr>
        <w:t>生中国国情教育策略和路径选择</w:t>
      </w:r>
      <w:bookmarkStart w:id="0" w:name="_GoBack"/>
      <w:bookmarkEnd w:id="0"/>
    </w:p>
    <w:p w:rsidR="00BD35EC" w:rsidRDefault="00C97A11">
      <w:pPr>
        <w:widowControl/>
        <w:jc w:val="left"/>
        <w:rPr>
          <w:rFonts w:ascii="仿宋_GB2312" w:eastAsia="仿宋_GB2312" w:hAnsi="宋体" w:cs="仿宋_GB2312"/>
          <w:color w:val="000000"/>
          <w:kern w:val="0"/>
          <w:sz w:val="31"/>
          <w:szCs w:val="31"/>
          <w:lang w:bidi="ar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来华留学生</w:t>
      </w:r>
      <w:r>
        <w:rPr>
          <w:rFonts w:ascii="仿宋_GB2312" w:eastAsia="仿宋_GB2312" w:hAnsi="宋体" w:cs="仿宋_GB2312"/>
          <w:color w:val="000000"/>
          <w:kern w:val="0"/>
          <w:sz w:val="31"/>
          <w:szCs w:val="31"/>
          <w:lang w:bidi="ar"/>
        </w:rPr>
        <w:t>中华</w:t>
      </w:r>
      <w:r w:rsidR="00A3113F">
        <w:rPr>
          <w:rFonts w:ascii="仿宋_GB2312" w:eastAsia="仿宋_GB2312" w:hAnsi="宋体" w:cs="仿宋_GB2312"/>
          <w:color w:val="000000"/>
          <w:kern w:val="0"/>
          <w:sz w:val="31"/>
          <w:szCs w:val="31"/>
          <w:lang w:bidi="ar"/>
        </w:rPr>
        <w:t>优秀</w:t>
      </w:r>
      <w:r>
        <w:rPr>
          <w:rFonts w:ascii="仿宋_GB2312" w:eastAsia="仿宋_GB2312" w:hAnsi="宋体" w:cs="仿宋_GB2312"/>
          <w:color w:val="000000"/>
          <w:kern w:val="0"/>
          <w:sz w:val="31"/>
          <w:szCs w:val="31"/>
          <w:lang w:bidi="ar"/>
        </w:rPr>
        <w:t>传统文化教育路径研究</w:t>
      </w:r>
    </w:p>
    <w:p w:rsidR="00BD35EC" w:rsidRDefault="00C97A11">
      <w:pPr>
        <w:spacing w:line="52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来华留学生公共汉语培养方案与课程设置研究</w:t>
      </w:r>
    </w:p>
    <w:p w:rsidR="00BD35EC" w:rsidRDefault="00C97A11">
      <w:pPr>
        <w:spacing w:line="52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基于来华留学生线上线下</w:t>
      </w:r>
      <w:r>
        <w:rPr>
          <w:rFonts w:ascii="仿宋_GB2312" w:eastAsia="仿宋_GB2312" w:hAnsi="宋体" w:hint="eastAsia"/>
          <w:sz w:val="32"/>
          <w:szCs w:val="32"/>
        </w:rPr>
        <w:t>融合式教</w:t>
      </w:r>
      <w:r>
        <w:rPr>
          <w:rFonts w:ascii="仿宋_GB2312" w:eastAsia="仿宋_GB2312" w:hAnsi="宋体" w:hint="eastAsia"/>
          <w:sz w:val="32"/>
          <w:szCs w:val="32"/>
        </w:rPr>
        <w:t>育的教学质量提升路径研究</w:t>
      </w:r>
    </w:p>
    <w:p w:rsidR="00BD35EC" w:rsidRDefault="00C97A11">
      <w:pPr>
        <w:spacing w:line="520" w:lineRule="exact"/>
      </w:pPr>
      <w:r>
        <w:rPr>
          <w:rFonts w:ascii="仿宋_GB2312" w:eastAsia="仿宋_GB2312" w:hAnsi="宋体" w:hint="eastAsia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工科专业来华留学生专业实践类课程教学模式创新与探索</w:t>
      </w:r>
    </w:p>
    <w:p w:rsidR="00BD35EC" w:rsidRDefault="00C97A11">
      <w:pPr>
        <w:spacing w:line="52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基于趋同化理念的来华留学生教育管理探究与实践</w:t>
      </w:r>
    </w:p>
    <w:p w:rsidR="00BD35EC" w:rsidRDefault="00C97A11">
      <w:pPr>
        <w:spacing w:line="52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7</w:t>
      </w:r>
      <w:r>
        <w:rPr>
          <w:rFonts w:ascii="仿宋_GB2312" w:eastAsia="仿宋_GB2312" w:hAnsi="宋体" w:hint="eastAsia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数字教育发展推动来华留学生教育变革创新研究</w:t>
      </w:r>
    </w:p>
    <w:p w:rsidR="00BD35EC" w:rsidRDefault="00C97A11">
      <w:pPr>
        <w:spacing w:line="52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8</w:t>
      </w:r>
      <w:r>
        <w:rPr>
          <w:rFonts w:ascii="仿宋_GB2312" w:eastAsia="仿宋_GB2312" w:hAnsi="宋体" w:hint="eastAsia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数据治理赋能来华留学生管理服务提质增效研究</w:t>
      </w:r>
    </w:p>
    <w:p w:rsidR="00BD35EC" w:rsidRDefault="00C97A11">
      <w:pPr>
        <w:spacing w:line="52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9</w:t>
      </w:r>
      <w:r>
        <w:rPr>
          <w:rFonts w:ascii="仿宋_GB2312" w:eastAsia="仿宋_GB2312" w:hAnsi="宋体" w:hint="eastAsia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来华留学生网络舆情监测与应对机制研究</w:t>
      </w:r>
    </w:p>
    <w:p w:rsidR="00BD35EC" w:rsidRDefault="00C97A11">
      <w:pPr>
        <w:spacing w:line="52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10</w:t>
      </w:r>
      <w:r>
        <w:rPr>
          <w:rFonts w:ascii="仿宋_GB2312" w:eastAsia="仿宋_GB2312" w:hAnsi="宋体" w:hint="eastAsia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国际传播视阈下中外学生跨文化传播路径研究</w:t>
      </w:r>
    </w:p>
    <w:p w:rsidR="00BD35EC" w:rsidRDefault="00C97A11">
      <w:pPr>
        <w:spacing w:line="52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1.</w:t>
      </w:r>
      <w:r>
        <w:rPr>
          <w:rFonts w:ascii="仿宋_GB2312" w:eastAsia="仿宋_GB2312" w:hAnsi="宋体" w:hint="eastAsia"/>
          <w:sz w:val="32"/>
          <w:szCs w:val="32"/>
        </w:rPr>
        <w:t>后疫情时代国际学生流动趋势与对策研究</w:t>
      </w:r>
    </w:p>
    <w:p w:rsidR="00BD35EC" w:rsidRDefault="00C97A11">
      <w:pPr>
        <w:spacing w:line="52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后疫情时代国际学生来华留学意愿调查及招生策略研究</w:t>
      </w:r>
    </w:p>
    <w:p w:rsidR="00BD35EC" w:rsidRDefault="00C97A11">
      <w:pPr>
        <w:spacing w:line="52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行业特色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型大学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国际化水平提升路径研究</w:t>
      </w:r>
    </w:p>
    <w:p w:rsidR="00BD35EC" w:rsidRDefault="00C97A11">
      <w:pPr>
        <w:spacing w:line="52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我校与“一带一路”高校深化合作研究</w:t>
      </w:r>
    </w:p>
    <w:p w:rsidR="00BD35EC" w:rsidRDefault="00C97A11">
      <w:pPr>
        <w:spacing w:line="52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1</w:t>
      </w:r>
      <w:r>
        <w:rPr>
          <w:rFonts w:ascii="仿宋_GB2312" w:eastAsia="仿宋_GB2312" w:hAnsi="宋体" w:hint="eastAsia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中外合作办学项目财务管理制度研究</w:t>
      </w:r>
    </w:p>
    <w:p w:rsidR="00BD35EC" w:rsidRDefault="00C97A11">
      <w:pPr>
        <w:spacing w:line="52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16.</w:t>
      </w:r>
      <w:r>
        <w:rPr>
          <w:rFonts w:ascii="仿宋_GB2312" w:eastAsia="仿宋_GB2312" w:hAnsi="宋体" w:hint="eastAsia"/>
          <w:sz w:val="32"/>
          <w:szCs w:val="32"/>
        </w:rPr>
        <w:t>中外合作办学项目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课程思政建设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理论与实践</w:t>
      </w:r>
    </w:p>
    <w:p w:rsidR="00BD35EC" w:rsidRDefault="00C97A11">
      <w:pPr>
        <w:spacing w:line="52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17.</w:t>
      </w:r>
      <w:r>
        <w:rPr>
          <w:rFonts w:ascii="仿宋_GB2312" w:eastAsia="仿宋_GB2312" w:hAnsi="宋体" w:hint="eastAsia"/>
          <w:sz w:val="32"/>
          <w:szCs w:val="32"/>
        </w:rPr>
        <w:t>中外合作办学项目学生职业生涯规划研究</w:t>
      </w:r>
    </w:p>
    <w:p w:rsidR="00BD35EC" w:rsidRDefault="00C97A11">
      <w:pPr>
        <w:spacing w:line="52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18.</w:t>
      </w:r>
      <w:r>
        <w:rPr>
          <w:rFonts w:ascii="仿宋_GB2312" w:eastAsia="仿宋_GB2312" w:hAnsi="宋体" w:hint="eastAsia"/>
          <w:sz w:val="32"/>
          <w:szCs w:val="32"/>
        </w:rPr>
        <w:t>在校大学生开展出国（境）交流相关策略研究</w:t>
      </w:r>
    </w:p>
    <w:p w:rsidR="00BD35EC" w:rsidRDefault="00C97A11">
      <w:pPr>
        <w:spacing w:line="52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19.</w:t>
      </w:r>
      <w:r>
        <w:rPr>
          <w:rFonts w:ascii="仿宋_GB2312" w:eastAsia="仿宋_GB2312" w:hAnsi="宋体" w:hint="eastAsia"/>
          <w:sz w:val="32"/>
          <w:szCs w:val="32"/>
        </w:rPr>
        <w:t>大学生国际化素养提升研究</w:t>
      </w:r>
    </w:p>
    <w:p w:rsidR="00BD35EC" w:rsidRDefault="00C97A11">
      <w:pPr>
        <w:spacing w:line="52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0.</w:t>
      </w:r>
      <w:r>
        <w:rPr>
          <w:rFonts w:ascii="仿宋_GB2312" w:eastAsia="仿宋_GB2312" w:hAnsi="宋体" w:hint="eastAsia"/>
          <w:sz w:val="32"/>
          <w:szCs w:val="32"/>
        </w:rPr>
        <w:t>后疫情时代教育对外开放新机制和新路径实践及政策研究</w:t>
      </w:r>
    </w:p>
    <w:p w:rsidR="00BD35EC" w:rsidRDefault="00C97A11">
      <w:pPr>
        <w:spacing w:line="52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1.</w:t>
      </w:r>
      <w:r>
        <w:rPr>
          <w:rFonts w:ascii="仿宋_GB2312" w:eastAsia="仿宋_GB2312" w:hAnsi="宋体" w:hint="eastAsia"/>
          <w:sz w:val="32"/>
          <w:szCs w:val="32"/>
        </w:rPr>
        <w:t>高校营造校园国际化多元文化育人氛围探索与实践</w:t>
      </w:r>
    </w:p>
    <w:p w:rsidR="00BD35EC" w:rsidRDefault="00C97A11">
      <w:pPr>
        <w:spacing w:line="52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22.</w:t>
      </w:r>
      <w:r>
        <w:rPr>
          <w:rFonts w:ascii="仿宋_GB2312" w:eastAsia="仿宋_GB2312" w:hAnsi="宋体" w:hint="eastAsia"/>
          <w:sz w:val="32"/>
          <w:szCs w:val="32"/>
        </w:rPr>
        <w:t>高校海外高层次人才引进实践及政策研究</w:t>
      </w:r>
    </w:p>
    <w:p w:rsidR="00BD35EC" w:rsidRDefault="00C97A11">
      <w:pPr>
        <w:spacing w:line="52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23.</w:t>
      </w:r>
      <w:r>
        <w:rPr>
          <w:rFonts w:ascii="仿宋_GB2312" w:eastAsia="仿宋_GB2312" w:hAnsi="宋体" w:hint="eastAsia"/>
          <w:sz w:val="32"/>
          <w:szCs w:val="32"/>
        </w:rPr>
        <w:t>涉外管理服务高水平大学建设研究</w:t>
      </w:r>
    </w:p>
    <w:p w:rsidR="00BD35EC" w:rsidRDefault="00C97A11">
      <w:pPr>
        <w:spacing w:line="52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24.</w:t>
      </w:r>
      <w:r>
        <w:rPr>
          <w:rFonts w:ascii="仿宋_GB2312" w:eastAsia="仿宋_GB2312" w:hAnsi="宋体" w:hint="eastAsia"/>
          <w:sz w:val="32"/>
          <w:szCs w:val="32"/>
        </w:rPr>
        <w:t>其</w:t>
      </w:r>
      <w:r>
        <w:rPr>
          <w:rFonts w:ascii="仿宋_GB2312" w:eastAsia="仿宋_GB2312" w:hAnsi="宋体" w:hint="eastAsia"/>
          <w:sz w:val="32"/>
          <w:szCs w:val="32"/>
        </w:rPr>
        <w:t>他与来华</w:t>
      </w:r>
      <w:r>
        <w:rPr>
          <w:rFonts w:ascii="仿宋_GB2312" w:eastAsia="仿宋_GB2312" w:hAnsi="宋体" w:hint="eastAsia"/>
          <w:sz w:val="32"/>
          <w:szCs w:val="32"/>
        </w:rPr>
        <w:t>留学生、中外合作办学、涉外管理等工作相关领域重点关注的研究方向</w:t>
      </w:r>
    </w:p>
    <w:p w:rsidR="00BD35EC" w:rsidRDefault="00BD35EC">
      <w:pPr>
        <w:widowControl/>
        <w:jc w:val="left"/>
      </w:pPr>
    </w:p>
    <w:sectPr w:rsidR="00BD35EC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A11" w:rsidRDefault="00C97A11">
      <w:r>
        <w:separator/>
      </w:r>
    </w:p>
  </w:endnote>
  <w:endnote w:type="continuationSeparator" w:id="0">
    <w:p w:rsidR="00C97A11" w:rsidRDefault="00C9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0491920"/>
    </w:sdtPr>
    <w:sdtEndPr/>
    <w:sdtContent>
      <w:p w:rsidR="00BD35EC" w:rsidRDefault="00C97A1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113F" w:rsidRPr="00A3113F">
          <w:rPr>
            <w:noProof/>
            <w:lang w:val="zh-CN"/>
          </w:rPr>
          <w:t>1</w:t>
        </w:r>
        <w:r>
          <w:fldChar w:fldCharType="end"/>
        </w:r>
      </w:p>
    </w:sdtContent>
  </w:sdt>
  <w:p w:rsidR="00BD35EC" w:rsidRDefault="00BD35E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A11" w:rsidRDefault="00C97A11">
      <w:r>
        <w:separator/>
      </w:r>
    </w:p>
  </w:footnote>
  <w:footnote w:type="continuationSeparator" w:id="0">
    <w:p w:rsidR="00C97A11" w:rsidRDefault="00C97A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yMGIwNTQ4NmRiMDk3ZjFjOTE4YTZhZjQ3YzQyZmUifQ=="/>
  </w:docVars>
  <w:rsids>
    <w:rsidRoot w:val="00DD3F1F"/>
    <w:rsid w:val="000F22EB"/>
    <w:rsid w:val="00327A7F"/>
    <w:rsid w:val="00363C84"/>
    <w:rsid w:val="003711B0"/>
    <w:rsid w:val="00385CDA"/>
    <w:rsid w:val="00392004"/>
    <w:rsid w:val="00480969"/>
    <w:rsid w:val="005363A0"/>
    <w:rsid w:val="006510EC"/>
    <w:rsid w:val="007007DA"/>
    <w:rsid w:val="008B551A"/>
    <w:rsid w:val="00A12741"/>
    <w:rsid w:val="00A3113F"/>
    <w:rsid w:val="00B10452"/>
    <w:rsid w:val="00BD35EC"/>
    <w:rsid w:val="00BE7CF0"/>
    <w:rsid w:val="00C5428F"/>
    <w:rsid w:val="00C97A11"/>
    <w:rsid w:val="00CC3304"/>
    <w:rsid w:val="00CE68A5"/>
    <w:rsid w:val="00DD3F1F"/>
    <w:rsid w:val="00EC1D97"/>
    <w:rsid w:val="00ED7EB4"/>
    <w:rsid w:val="01BB7833"/>
    <w:rsid w:val="01E90844"/>
    <w:rsid w:val="020E02AA"/>
    <w:rsid w:val="023968C9"/>
    <w:rsid w:val="024B3E34"/>
    <w:rsid w:val="03B1713F"/>
    <w:rsid w:val="04055992"/>
    <w:rsid w:val="04173367"/>
    <w:rsid w:val="053578FC"/>
    <w:rsid w:val="05B72A07"/>
    <w:rsid w:val="07F97307"/>
    <w:rsid w:val="097372DD"/>
    <w:rsid w:val="0C08396D"/>
    <w:rsid w:val="0E0E19D4"/>
    <w:rsid w:val="0ECB1AC7"/>
    <w:rsid w:val="0ED85EC8"/>
    <w:rsid w:val="11074842"/>
    <w:rsid w:val="11382C4E"/>
    <w:rsid w:val="130628D8"/>
    <w:rsid w:val="13201BEB"/>
    <w:rsid w:val="165B2F3A"/>
    <w:rsid w:val="166D339A"/>
    <w:rsid w:val="170C455E"/>
    <w:rsid w:val="174514DE"/>
    <w:rsid w:val="19B65058"/>
    <w:rsid w:val="1AD82DAC"/>
    <w:rsid w:val="1C2C1601"/>
    <w:rsid w:val="1D954F84"/>
    <w:rsid w:val="1EF83A1C"/>
    <w:rsid w:val="1F78690B"/>
    <w:rsid w:val="20315438"/>
    <w:rsid w:val="21D62C97"/>
    <w:rsid w:val="230F7587"/>
    <w:rsid w:val="23641680"/>
    <w:rsid w:val="246B4C91"/>
    <w:rsid w:val="248F6BD1"/>
    <w:rsid w:val="24E707BB"/>
    <w:rsid w:val="26487037"/>
    <w:rsid w:val="26F62F37"/>
    <w:rsid w:val="290776DC"/>
    <w:rsid w:val="2B54022C"/>
    <w:rsid w:val="2DE03FF9"/>
    <w:rsid w:val="2F034443"/>
    <w:rsid w:val="317E6003"/>
    <w:rsid w:val="32FF4F22"/>
    <w:rsid w:val="334868C9"/>
    <w:rsid w:val="33AC6E70"/>
    <w:rsid w:val="33D67F7B"/>
    <w:rsid w:val="33DB773D"/>
    <w:rsid w:val="34AF4725"/>
    <w:rsid w:val="3595211B"/>
    <w:rsid w:val="35F5260C"/>
    <w:rsid w:val="37D93B09"/>
    <w:rsid w:val="39455658"/>
    <w:rsid w:val="3A540249"/>
    <w:rsid w:val="3FB73007"/>
    <w:rsid w:val="41401527"/>
    <w:rsid w:val="41456476"/>
    <w:rsid w:val="41527F86"/>
    <w:rsid w:val="415C61A3"/>
    <w:rsid w:val="44FE762C"/>
    <w:rsid w:val="452627E2"/>
    <w:rsid w:val="45576E3F"/>
    <w:rsid w:val="46C422B2"/>
    <w:rsid w:val="4BFC604B"/>
    <w:rsid w:val="4E9C58C3"/>
    <w:rsid w:val="4EA80150"/>
    <w:rsid w:val="4F6603AB"/>
    <w:rsid w:val="4F714FA1"/>
    <w:rsid w:val="5038161B"/>
    <w:rsid w:val="514E559A"/>
    <w:rsid w:val="517F5754"/>
    <w:rsid w:val="53E61ABA"/>
    <w:rsid w:val="54A92AE8"/>
    <w:rsid w:val="554F18E1"/>
    <w:rsid w:val="56DA167E"/>
    <w:rsid w:val="57475C4D"/>
    <w:rsid w:val="574D1E50"/>
    <w:rsid w:val="58150BC0"/>
    <w:rsid w:val="581D6DD1"/>
    <w:rsid w:val="58403763"/>
    <w:rsid w:val="5A647283"/>
    <w:rsid w:val="5C9A3AEF"/>
    <w:rsid w:val="5CBD5382"/>
    <w:rsid w:val="5CCB3F43"/>
    <w:rsid w:val="5DCD5A99"/>
    <w:rsid w:val="5F84662B"/>
    <w:rsid w:val="60003F04"/>
    <w:rsid w:val="607A2BF6"/>
    <w:rsid w:val="609E371C"/>
    <w:rsid w:val="63C416EC"/>
    <w:rsid w:val="63FE69AC"/>
    <w:rsid w:val="65136487"/>
    <w:rsid w:val="65CE23AE"/>
    <w:rsid w:val="66A0319D"/>
    <w:rsid w:val="68F62348"/>
    <w:rsid w:val="69AE677E"/>
    <w:rsid w:val="6B5E01F9"/>
    <w:rsid w:val="6D16576B"/>
    <w:rsid w:val="6D1A412B"/>
    <w:rsid w:val="6DFD768A"/>
    <w:rsid w:val="6E8A03B3"/>
    <w:rsid w:val="6E9028F6"/>
    <w:rsid w:val="6E95615F"/>
    <w:rsid w:val="70441BEA"/>
    <w:rsid w:val="71467BE4"/>
    <w:rsid w:val="71E116BB"/>
    <w:rsid w:val="74B3733F"/>
    <w:rsid w:val="75BC0475"/>
    <w:rsid w:val="76257DC8"/>
    <w:rsid w:val="77844FC2"/>
    <w:rsid w:val="78E33964"/>
    <w:rsid w:val="79C81508"/>
    <w:rsid w:val="7A403E96"/>
    <w:rsid w:val="7B6F1AE6"/>
    <w:rsid w:val="7C585160"/>
    <w:rsid w:val="7C7C44BA"/>
    <w:rsid w:val="7DCA74A7"/>
    <w:rsid w:val="7E6671D0"/>
    <w:rsid w:val="7FDB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Body Text Indent 3" w:uiPriority="99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 w:cs="Courier New"/>
      <w:szCs w:val="21"/>
    </w:rPr>
  </w:style>
  <w:style w:type="paragraph" w:styleId="a4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uiPriority w:val="99"/>
    <w:qFormat/>
    <w:pPr>
      <w:spacing w:after="120"/>
      <w:ind w:leftChars="200" w:left="420"/>
    </w:pPr>
    <w:rPr>
      <w:sz w:val="16"/>
      <w:szCs w:val="16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qFormat/>
    <w:rPr>
      <w:color w:val="0000FF"/>
      <w:u w:val="single"/>
    </w:rPr>
  </w:style>
  <w:style w:type="character" w:customStyle="1" w:styleId="Char0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Pr>
      <w:kern w:val="2"/>
      <w:sz w:val="18"/>
      <w:szCs w:val="18"/>
    </w:rPr>
  </w:style>
  <w:style w:type="paragraph" w:styleId="a8">
    <w:name w:val="Balloon Text"/>
    <w:basedOn w:val="a"/>
    <w:link w:val="Char1"/>
    <w:rsid w:val="00A3113F"/>
    <w:rPr>
      <w:sz w:val="18"/>
      <w:szCs w:val="18"/>
    </w:rPr>
  </w:style>
  <w:style w:type="character" w:customStyle="1" w:styleId="Char1">
    <w:name w:val="批注框文本 Char"/>
    <w:basedOn w:val="a0"/>
    <w:link w:val="a8"/>
    <w:rsid w:val="00A3113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Body Text Indent 3" w:uiPriority="99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 w:cs="Courier New"/>
      <w:szCs w:val="21"/>
    </w:rPr>
  </w:style>
  <w:style w:type="paragraph" w:styleId="a4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uiPriority w:val="99"/>
    <w:qFormat/>
    <w:pPr>
      <w:spacing w:after="120"/>
      <w:ind w:leftChars="200" w:left="420"/>
    </w:pPr>
    <w:rPr>
      <w:sz w:val="16"/>
      <w:szCs w:val="16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qFormat/>
    <w:rPr>
      <w:color w:val="0000FF"/>
      <w:u w:val="single"/>
    </w:rPr>
  </w:style>
  <w:style w:type="character" w:customStyle="1" w:styleId="Char0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Pr>
      <w:kern w:val="2"/>
      <w:sz w:val="18"/>
      <w:szCs w:val="18"/>
    </w:rPr>
  </w:style>
  <w:style w:type="paragraph" w:styleId="a8">
    <w:name w:val="Balloon Text"/>
    <w:basedOn w:val="a"/>
    <w:link w:val="Char1"/>
    <w:rsid w:val="00A3113F"/>
    <w:rPr>
      <w:sz w:val="18"/>
      <w:szCs w:val="18"/>
    </w:rPr>
  </w:style>
  <w:style w:type="character" w:customStyle="1" w:styleId="Char1">
    <w:name w:val="批注框文本 Char"/>
    <w:basedOn w:val="a0"/>
    <w:link w:val="a8"/>
    <w:rsid w:val="00A3113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88DD6-8435-4DF6-B98D-D87EE5031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103</Words>
  <Characters>593</Characters>
  <Application>Microsoft Office Word</Application>
  <DocSecurity>0</DocSecurity>
  <Lines>4</Lines>
  <Paragraphs>1</Paragraphs>
  <ScaleCrop>false</ScaleCrop>
  <Company>微软中国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10</cp:revision>
  <cp:lastPrinted>2023-05-29T01:45:00Z</cp:lastPrinted>
  <dcterms:created xsi:type="dcterms:W3CDTF">2023-05-23T06:26:00Z</dcterms:created>
  <dcterms:modified xsi:type="dcterms:W3CDTF">2024-05-13T02:40:00Z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0B2376336E5146A6BFAF3469A76FBE39_13</vt:lpwstr>
  </property>
</Properties>
</file>